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  <w:t>聊城市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val="en-US" w:eastAsia="zh-CN"/>
        </w:rPr>
        <w:t>参考模板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年**月**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二、聊城市“一企一技术”研发中心申请表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聊城市“一企一技术”研发中心申请报告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（一）企业营业执照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（二）“信用中国”查询报告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年度审计报告及财务报表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（四）机构职工情况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（五）机构外聘专家情况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（六）技术开发仪器设备情况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年度研发项目情况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年以来授权专利情况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（九）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年以来软件著作权情况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（十）科技成果转化情况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（十一）其他证明材料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年聊城市“一企一技术”研发中心申报材料内容真实、有效、完整，如有不实之处，愿负相应法律责任，并承担由此产生的一切后果。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2023年**月**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聊城市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申请表</w:t>
      </w: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4"/>
        <w:gridCol w:w="3696"/>
        <w:gridCol w:w="145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行业代码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报告年度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年度机构研发经费支出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机构职工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其中：高级职称人数（博士）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外聘专家数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全部研发项目数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其中：承担的省级以上项目数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其中：产学研合作项目数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其中：完成项目数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有效自主授权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发明专利数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获得的软件著作权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科技成果转化数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4.知识产权：申报企业获得的授权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专利或软件著作权数量要求满足其中之一即可。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已取得省级及以上重点实验室、企业技术中心、工程（技术）研究中心、工业设计中心等创新平台资质的企业只需提交简单申请书，附省级创新平台的认定文件、最近一次通过年度评价（考核）的证明材料、近两年的专利证书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聊城市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“一企一技术”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编写提纲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一、企业在行业中的地位和作用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包括所有制性质、主要下属企业，职工人数、企业总资产、资产负债率、销售收入、利润、主导产品及市场占有率等。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（二）企业的行业地位和竞争力。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结合行业集中度和企业在行业中的综合排序，分析企业在本行业的领先地位和竞争优势，与国际、国内同行业企业相比所具有的规模和技术优势。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（三）企业对本行业技术创新的引领作用。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包括企业关键核心技术对行业技术进步、结构调整、绿色发展、质量提升等方面的示范和带动作用。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二、企业研发机构的现状和成绩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（一）企业研发机构基本情况。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包括企业研发机构的建设与发展历程、组织架构；创新体系建设和运行机制，包括组织管理体系建设、规章制度建立、研发项目组织管理机制、研发经费管理机制、人才激励机制、内外部合作机制等。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（二）企业研发机构创新资源整合情况。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包括企业技术带头人及创新团队建设情况、研发经费投入情况、研发基础条件建设情况、信息化建设情况等。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（三）企业研发机构研究开发工作开展情况。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包括重大技术、产品、工艺创新，产学研合作、国际化研发活动等。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（四）取得的主要创新成果。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形成的关键核心技术情况，重点介绍相关技术成果对企业核心产品竞争力提升的支撑作用，以及取得的经济社会效益。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三、“一企一技术”研发中心的发展目标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（一）“一企一技术”研发中心未来3年的建设目标。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（二）在技术创新方面拟实施的重点措施，包括创新条件建设、创新人才集聚、重点研发项目部署等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ODFlYTEzNmYxOWJlMjE2MDY1M2M0OTM2MjY4MTMifQ=="/>
  </w:docVars>
  <w:rsids>
    <w:rsidRoot w:val="0AFB067C"/>
    <w:rsid w:val="00491F30"/>
    <w:rsid w:val="00520B56"/>
    <w:rsid w:val="021E08DE"/>
    <w:rsid w:val="031C5A0F"/>
    <w:rsid w:val="03346E5A"/>
    <w:rsid w:val="03E844D8"/>
    <w:rsid w:val="04311C5A"/>
    <w:rsid w:val="053364F4"/>
    <w:rsid w:val="05C969C8"/>
    <w:rsid w:val="05D21B53"/>
    <w:rsid w:val="05E96245"/>
    <w:rsid w:val="061C1945"/>
    <w:rsid w:val="062F24C9"/>
    <w:rsid w:val="065E55A0"/>
    <w:rsid w:val="069458A2"/>
    <w:rsid w:val="06AD5206"/>
    <w:rsid w:val="06CB7E7A"/>
    <w:rsid w:val="071E1AFE"/>
    <w:rsid w:val="07A513D9"/>
    <w:rsid w:val="07A66B65"/>
    <w:rsid w:val="07C35A93"/>
    <w:rsid w:val="089646FE"/>
    <w:rsid w:val="08F5779D"/>
    <w:rsid w:val="0919762A"/>
    <w:rsid w:val="09494A04"/>
    <w:rsid w:val="094E38FB"/>
    <w:rsid w:val="09EF0C94"/>
    <w:rsid w:val="0AAB2063"/>
    <w:rsid w:val="0AC42005"/>
    <w:rsid w:val="0AFB067C"/>
    <w:rsid w:val="0B4D744E"/>
    <w:rsid w:val="0B613171"/>
    <w:rsid w:val="0B877E5B"/>
    <w:rsid w:val="0C8D346A"/>
    <w:rsid w:val="0CA52B57"/>
    <w:rsid w:val="0CC7503B"/>
    <w:rsid w:val="0CDE15CE"/>
    <w:rsid w:val="0D2830E2"/>
    <w:rsid w:val="0D7D13AB"/>
    <w:rsid w:val="0D9810ED"/>
    <w:rsid w:val="0E2D0CA3"/>
    <w:rsid w:val="0E7619C7"/>
    <w:rsid w:val="0EFE1F7A"/>
    <w:rsid w:val="0F072BDF"/>
    <w:rsid w:val="0F0D620E"/>
    <w:rsid w:val="0F7F47B5"/>
    <w:rsid w:val="0F9862FD"/>
    <w:rsid w:val="0FC71E1B"/>
    <w:rsid w:val="10232BFD"/>
    <w:rsid w:val="10284FD5"/>
    <w:rsid w:val="10757A4E"/>
    <w:rsid w:val="107856CF"/>
    <w:rsid w:val="10C715D0"/>
    <w:rsid w:val="10D20D84"/>
    <w:rsid w:val="10D37040"/>
    <w:rsid w:val="10E87917"/>
    <w:rsid w:val="1126604E"/>
    <w:rsid w:val="115D340A"/>
    <w:rsid w:val="1165662F"/>
    <w:rsid w:val="11877AD0"/>
    <w:rsid w:val="119B11BA"/>
    <w:rsid w:val="11AA628E"/>
    <w:rsid w:val="11F61379"/>
    <w:rsid w:val="120C3597"/>
    <w:rsid w:val="12334FF5"/>
    <w:rsid w:val="123D7792"/>
    <w:rsid w:val="12C960CE"/>
    <w:rsid w:val="12D14109"/>
    <w:rsid w:val="12FC1BAF"/>
    <w:rsid w:val="13977A87"/>
    <w:rsid w:val="14137DAA"/>
    <w:rsid w:val="148725C6"/>
    <w:rsid w:val="157009A9"/>
    <w:rsid w:val="158649F8"/>
    <w:rsid w:val="162F34CB"/>
    <w:rsid w:val="167B7A17"/>
    <w:rsid w:val="16852A2E"/>
    <w:rsid w:val="16E8086D"/>
    <w:rsid w:val="170E7394"/>
    <w:rsid w:val="172019AD"/>
    <w:rsid w:val="18D81AB1"/>
    <w:rsid w:val="190952AB"/>
    <w:rsid w:val="1951291F"/>
    <w:rsid w:val="1B574160"/>
    <w:rsid w:val="1B935B02"/>
    <w:rsid w:val="1BD5159D"/>
    <w:rsid w:val="1C5446B4"/>
    <w:rsid w:val="1CA86BEC"/>
    <w:rsid w:val="1CC65F2D"/>
    <w:rsid w:val="1D2F3090"/>
    <w:rsid w:val="1D8A5097"/>
    <w:rsid w:val="1D8D1B7F"/>
    <w:rsid w:val="1DE643E1"/>
    <w:rsid w:val="1DE71FEE"/>
    <w:rsid w:val="1E9012D5"/>
    <w:rsid w:val="1E9D60C5"/>
    <w:rsid w:val="1EBD6FD6"/>
    <w:rsid w:val="1F8E53A0"/>
    <w:rsid w:val="1FAB4022"/>
    <w:rsid w:val="1FE36F34"/>
    <w:rsid w:val="20756D80"/>
    <w:rsid w:val="211B197B"/>
    <w:rsid w:val="223E6DCF"/>
    <w:rsid w:val="22700FF0"/>
    <w:rsid w:val="23187A02"/>
    <w:rsid w:val="246154D7"/>
    <w:rsid w:val="24626E89"/>
    <w:rsid w:val="246745E8"/>
    <w:rsid w:val="24834812"/>
    <w:rsid w:val="24C76A34"/>
    <w:rsid w:val="24E205BB"/>
    <w:rsid w:val="267A16F6"/>
    <w:rsid w:val="26A176E9"/>
    <w:rsid w:val="26B855ED"/>
    <w:rsid w:val="280F3CDD"/>
    <w:rsid w:val="28622C96"/>
    <w:rsid w:val="29312BF6"/>
    <w:rsid w:val="2966493D"/>
    <w:rsid w:val="299B0762"/>
    <w:rsid w:val="29CA7D36"/>
    <w:rsid w:val="2A01794E"/>
    <w:rsid w:val="2A3A133D"/>
    <w:rsid w:val="2A530944"/>
    <w:rsid w:val="2A9757CB"/>
    <w:rsid w:val="2BF43279"/>
    <w:rsid w:val="2C1674DB"/>
    <w:rsid w:val="2C240B8F"/>
    <w:rsid w:val="2C932527"/>
    <w:rsid w:val="2D7F2AF0"/>
    <w:rsid w:val="2F06297B"/>
    <w:rsid w:val="2F0D477F"/>
    <w:rsid w:val="30714BB6"/>
    <w:rsid w:val="314A5C5C"/>
    <w:rsid w:val="31A45E46"/>
    <w:rsid w:val="31F60FB2"/>
    <w:rsid w:val="32565646"/>
    <w:rsid w:val="328A3ACE"/>
    <w:rsid w:val="32E14379"/>
    <w:rsid w:val="33254FCE"/>
    <w:rsid w:val="33932184"/>
    <w:rsid w:val="33B93710"/>
    <w:rsid w:val="33CD7520"/>
    <w:rsid w:val="33E463D1"/>
    <w:rsid w:val="34206EC3"/>
    <w:rsid w:val="3432377E"/>
    <w:rsid w:val="34361BFE"/>
    <w:rsid w:val="34A00C1C"/>
    <w:rsid w:val="353430F6"/>
    <w:rsid w:val="35C47C83"/>
    <w:rsid w:val="35C50DAB"/>
    <w:rsid w:val="35C92FE6"/>
    <w:rsid w:val="36DB0998"/>
    <w:rsid w:val="370F1F79"/>
    <w:rsid w:val="371C2055"/>
    <w:rsid w:val="377D46E3"/>
    <w:rsid w:val="378445FB"/>
    <w:rsid w:val="37996D2E"/>
    <w:rsid w:val="386F2935"/>
    <w:rsid w:val="3879311C"/>
    <w:rsid w:val="38904B7B"/>
    <w:rsid w:val="38943E8E"/>
    <w:rsid w:val="38AA270C"/>
    <w:rsid w:val="38D85DF3"/>
    <w:rsid w:val="393B6701"/>
    <w:rsid w:val="398C3E89"/>
    <w:rsid w:val="399E09B4"/>
    <w:rsid w:val="39DD68C6"/>
    <w:rsid w:val="39FE7AC8"/>
    <w:rsid w:val="39FE7C64"/>
    <w:rsid w:val="3A6950A6"/>
    <w:rsid w:val="3B3C6645"/>
    <w:rsid w:val="3B7E55D3"/>
    <w:rsid w:val="3C415FCD"/>
    <w:rsid w:val="3C450C1B"/>
    <w:rsid w:val="3C883CE8"/>
    <w:rsid w:val="3DBA43B8"/>
    <w:rsid w:val="3DFB1401"/>
    <w:rsid w:val="3E090E84"/>
    <w:rsid w:val="3E4A4885"/>
    <w:rsid w:val="3E9107C4"/>
    <w:rsid w:val="3E9864CA"/>
    <w:rsid w:val="3EA32569"/>
    <w:rsid w:val="3EB00101"/>
    <w:rsid w:val="3EDA468D"/>
    <w:rsid w:val="3F645CE3"/>
    <w:rsid w:val="40C117E0"/>
    <w:rsid w:val="40EB3790"/>
    <w:rsid w:val="41171827"/>
    <w:rsid w:val="412E7DC3"/>
    <w:rsid w:val="41D80147"/>
    <w:rsid w:val="41DB240E"/>
    <w:rsid w:val="41DD7BE6"/>
    <w:rsid w:val="41FF4F15"/>
    <w:rsid w:val="42DA33BE"/>
    <w:rsid w:val="4318150D"/>
    <w:rsid w:val="432F2C1F"/>
    <w:rsid w:val="44176FC8"/>
    <w:rsid w:val="448D5BEA"/>
    <w:rsid w:val="449B574E"/>
    <w:rsid w:val="44F027F3"/>
    <w:rsid w:val="455323A5"/>
    <w:rsid w:val="457F3F5D"/>
    <w:rsid w:val="463C77F7"/>
    <w:rsid w:val="465E5CE8"/>
    <w:rsid w:val="46AF4B4D"/>
    <w:rsid w:val="46B75DA5"/>
    <w:rsid w:val="478D238E"/>
    <w:rsid w:val="4797290C"/>
    <w:rsid w:val="47A4618D"/>
    <w:rsid w:val="480D5D4B"/>
    <w:rsid w:val="48306CE7"/>
    <w:rsid w:val="48A24727"/>
    <w:rsid w:val="4A4723D1"/>
    <w:rsid w:val="4B7D50A0"/>
    <w:rsid w:val="4B9271D7"/>
    <w:rsid w:val="4BE91BEC"/>
    <w:rsid w:val="4C15275C"/>
    <w:rsid w:val="4C2A10B3"/>
    <w:rsid w:val="4C954E60"/>
    <w:rsid w:val="4C996E6C"/>
    <w:rsid w:val="4D7E4301"/>
    <w:rsid w:val="4DCC1D81"/>
    <w:rsid w:val="4DD56F2B"/>
    <w:rsid w:val="4DE81059"/>
    <w:rsid w:val="4E162FD3"/>
    <w:rsid w:val="4E5B6763"/>
    <w:rsid w:val="4E7469FE"/>
    <w:rsid w:val="4F6B186D"/>
    <w:rsid w:val="4F8645C1"/>
    <w:rsid w:val="4FC73B3C"/>
    <w:rsid w:val="503768AD"/>
    <w:rsid w:val="504C53A5"/>
    <w:rsid w:val="50613EBD"/>
    <w:rsid w:val="50C35C6F"/>
    <w:rsid w:val="50F57E16"/>
    <w:rsid w:val="51B7205E"/>
    <w:rsid w:val="51D179EA"/>
    <w:rsid w:val="52911D58"/>
    <w:rsid w:val="52D374EE"/>
    <w:rsid w:val="52EF337D"/>
    <w:rsid w:val="53D5112B"/>
    <w:rsid w:val="54D673C2"/>
    <w:rsid w:val="562B4949"/>
    <w:rsid w:val="563139CC"/>
    <w:rsid w:val="573F5676"/>
    <w:rsid w:val="578F5E40"/>
    <w:rsid w:val="57995114"/>
    <w:rsid w:val="58111023"/>
    <w:rsid w:val="58995873"/>
    <w:rsid w:val="59DD7AD2"/>
    <w:rsid w:val="5A425ACE"/>
    <w:rsid w:val="5A5F6C6E"/>
    <w:rsid w:val="5A972A81"/>
    <w:rsid w:val="5AFB6478"/>
    <w:rsid w:val="5B26638B"/>
    <w:rsid w:val="5B4B292D"/>
    <w:rsid w:val="5B4F7116"/>
    <w:rsid w:val="5C1E27E8"/>
    <w:rsid w:val="5C5A3C35"/>
    <w:rsid w:val="5C9146BF"/>
    <w:rsid w:val="5CE958C8"/>
    <w:rsid w:val="5D0A7884"/>
    <w:rsid w:val="5DC822AC"/>
    <w:rsid w:val="5DF87B14"/>
    <w:rsid w:val="5E710967"/>
    <w:rsid w:val="5EDE581E"/>
    <w:rsid w:val="5F376654"/>
    <w:rsid w:val="5FAF3D4C"/>
    <w:rsid w:val="601956E8"/>
    <w:rsid w:val="602C77EC"/>
    <w:rsid w:val="604615FA"/>
    <w:rsid w:val="60BB27C8"/>
    <w:rsid w:val="61154A28"/>
    <w:rsid w:val="61724D2A"/>
    <w:rsid w:val="61813717"/>
    <w:rsid w:val="62127865"/>
    <w:rsid w:val="624D1222"/>
    <w:rsid w:val="62566728"/>
    <w:rsid w:val="625D755B"/>
    <w:rsid w:val="632B49D2"/>
    <w:rsid w:val="634518B5"/>
    <w:rsid w:val="635D6C75"/>
    <w:rsid w:val="636C0595"/>
    <w:rsid w:val="63822684"/>
    <w:rsid w:val="63AC66D4"/>
    <w:rsid w:val="649F1392"/>
    <w:rsid w:val="65034D0A"/>
    <w:rsid w:val="65ED299B"/>
    <w:rsid w:val="662E038C"/>
    <w:rsid w:val="66913093"/>
    <w:rsid w:val="66BD14D9"/>
    <w:rsid w:val="67B71DA1"/>
    <w:rsid w:val="67BC5093"/>
    <w:rsid w:val="682F6EFC"/>
    <w:rsid w:val="69551AFD"/>
    <w:rsid w:val="697A6F2B"/>
    <w:rsid w:val="69B04932"/>
    <w:rsid w:val="69EC49B9"/>
    <w:rsid w:val="6A3E5C28"/>
    <w:rsid w:val="6AFE150D"/>
    <w:rsid w:val="6B5D1D55"/>
    <w:rsid w:val="6BAB1BA4"/>
    <w:rsid w:val="6CEF062F"/>
    <w:rsid w:val="6D686429"/>
    <w:rsid w:val="6DB1523A"/>
    <w:rsid w:val="6E7929D5"/>
    <w:rsid w:val="6EEF46F9"/>
    <w:rsid w:val="6F2D4A8F"/>
    <w:rsid w:val="6F680456"/>
    <w:rsid w:val="6F685AA4"/>
    <w:rsid w:val="6F7838F4"/>
    <w:rsid w:val="7003569E"/>
    <w:rsid w:val="7021271B"/>
    <w:rsid w:val="706C2161"/>
    <w:rsid w:val="70950C6A"/>
    <w:rsid w:val="70DE3CA1"/>
    <w:rsid w:val="712709CF"/>
    <w:rsid w:val="72787533"/>
    <w:rsid w:val="72BF14A1"/>
    <w:rsid w:val="72CA2076"/>
    <w:rsid w:val="73554129"/>
    <w:rsid w:val="73700111"/>
    <w:rsid w:val="73763713"/>
    <w:rsid w:val="737D6EF8"/>
    <w:rsid w:val="74167D6E"/>
    <w:rsid w:val="74F36564"/>
    <w:rsid w:val="7502222B"/>
    <w:rsid w:val="760823D2"/>
    <w:rsid w:val="762E3A6D"/>
    <w:rsid w:val="76C02F1B"/>
    <w:rsid w:val="782835B5"/>
    <w:rsid w:val="791F64FA"/>
    <w:rsid w:val="79372016"/>
    <w:rsid w:val="793F57E6"/>
    <w:rsid w:val="79882771"/>
    <w:rsid w:val="79FD666B"/>
    <w:rsid w:val="7A500D5F"/>
    <w:rsid w:val="7A823ABC"/>
    <w:rsid w:val="7B8919A6"/>
    <w:rsid w:val="7BE05E9E"/>
    <w:rsid w:val="7BF707C7"/>
    <w:rsid w:val="7C416A14"/>
    <w:rsid w:val="7C654E50"/>
    <w:rsid w:val="7CB31BC8"/>
    <w:rsid w:val="7CE87EA0"/>
    <w:rsid w:val="7CFF032C"/>
    <w:rsid w:val="7D3348F0"/>
    <w:rsid w:val="7D8A4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1568</Words>
  <Characters>1616</Characters>
  <Lines>0</Lines>
  <Paragraphs>0</Paragraphs>
  <TotalTime>2</TotalTime>
  <ScaleCrop>false</ScaleCrop>
  <LinksUpToDate>false</LinksUpToDate>
  <CharactersWithSpaces>1656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2020-02-13T02:22:00Z</dcterms:created>
  <dc:creator>魏欣</dc:creator>
  <cp:lastModifiedBy>曹景振</cp:lastModifiedBy>
  <cp:lastPrinted>2021-03-18T07:47:00Z</cp:lastPrinted>
  <dcterms:modified xsi:type="dcterms:W3CDTF">2023-03-21T09:26:23Z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7DD596CBB97B45E2B2DDB8D15A738DBB</vt:lpwstr>
  </property>
</Properties>
</file>