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-US" w:eastAsia="zh-CN" w:bidi="ar"/>
        </w:rPr>
        <w:t>附件</w:t>
      </w:r>
      <w:r>
        <w:rPr>
          <w:rStyle w:val="6"/>
          <w:rFonts w:hint="eastAsia" w:ascii="Times New Roman" w:hAnsi="Times New Roman" w:eastAsia="黑体" w:cs="Times New Roman"/>
          <w:b w:val="0"/>
          <w:color w:val="auto"/>
          <w:sz w:val="32"/>
          <w:szCs w:val="32"/>
          <w:lang w:val="en-US" w:eastAsia="zh-CN" w:bidi="ar"/>
        </w:rPr>
        <w:t>5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eastAsia="黑体" w:cs="Times New Roman"/>
          <w:b w:val="0"/>
          <w:color w:val="auto"/>
          <w:kern w:val="0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2023年新一代信息技术典型案例申报书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（典型服务模式方向）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85" w:firstLineChars="40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85" w:firstLineChars="40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项   目   名   称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申 报 单 位（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盖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章）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推 荐 单 位（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盖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章）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申   报   日   期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工业和信息化部编制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一、申报案例基本信息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842"/>
        <w:gridCol w:w="945"/>
        <w:gridCol w:w="760"/>
        <w:gridCol w:w="610"/>
        <w:gridCol w:w="1091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案例名称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案例类型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120" w:firstLineChars="5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□人才实训服务类           □“标准化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120" w:firstLineChars="5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□市区级              □省级             □国家级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单位信息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（联合体牵头单位）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单位所在地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总资产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实训人才数量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标准推广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</w:t>
            </w: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现有课程数量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标准征集数量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</w:t>
            </w: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实训课程次数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孵化国行团标数量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</w:t>
            </w: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单位简介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（发展历程、主营业务、规模、行业地位、市场销售等方面基本情况，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案例简介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（案例进展情况、联合建设情况、主要成效亮点、推广应用价值等，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其他联合体单位（若有按顺序列出）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组织结构代码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2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真实性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我单位申报的所有材料，均真实、完整，如有不实，愿承担相应的责任。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720" w:firstLineChars="3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法定代表人签章：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公章：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推荐单位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推荐单位公章：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二、案例情况概述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（一）案例建设目标（500字以内）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案例建设拟解决的问题、预期成果、发挥的作用或产生的影响等；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（二）服务运营模式（2000字以内）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人才实训服务：组织架构、运营机制、服务模式、共建内容、实训范围等；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“标准化+”工作站：组织架构、运营机制、共建内容、服务范围等，与标准化组织合作共建的情况。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（三）案例建设成效（2000字以内）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人才实训服务：建设成效（开设课程、教师队伍、培养人员、企业合作、平台社区建设情况等）、应用推广成效（服务对象、服务人数、等）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“标准化+”工作站：组织标准化活动、开展标准应用验证、开展标准化培训、征集地方标准需求、政策支持标准化推广以及工作站建设服务等情况；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（四）案例建设亮点（1000字以内）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案例建设创新点、先进性等；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三、案例价值效益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（一）经济效益（800字以内）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已取得的以及未来预期经济效益情况；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社会效益（800字以内）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已取得的以及未来预期社会效益情况；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（三）其他（800字以内）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四、下一步工作计划（1000字以内）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案例未来投入计划、推广路径、三年内规划等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相关附件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包括但不限于专利、获奖证书及其他申报书中出现过的证明材料（复印件）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24"/>
          <w:szCs w:val="24"/>
          <w:lang w:val="en-US" w:eastAsia="zh-CN" w:bidi="ar"/>
        </w:rPr>
        <w:t>说明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：1.请用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A4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幅面编辑，双面打印并胶装。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2.正文字体为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号仿宋体，单倍行距；一级标题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号黑体；二级标题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号楷体。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3.申报书中相关项请根据实际情况填写并在附件中酌情提供截图、汇总表、复印件等相关证明材料。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default" w:ascii="Times New Roman" w:hAnsi="Times New Roman" w:eastAsia="仿宋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4.申报书中需根据实际情况添加目录（粒度应至少达到三级，并包括证明材料细分目录等内容）。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D54A8"/>
    <w:multiLevelType w:val="multilevel"/>
    <w:tmpl w:val="640D54A8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74C27AE6"/>
    <w:rsid w:val="74C27AE6"/>
    <w:rsid w:val="BFA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2023-05-22T19:03:00Z</dcterms:created>
  <dc:creator>顾建萍</dc:creator>
  <cp:lastModifiedBy>user</cp:lastModifiedBy>
  <dcterms:modified xsi:type="dcterms:W3CDTF">2023-05-23T16:07:07Z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0F35A8E49D6E47BCAD25744D940A8553_11</vt:lpwstr>
  </property>
</Properties>
</file>